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13C3" w14:textId="77777777" w:rsidR="00AA28FE" w:rsidRDefault="0092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РЕЗОЛЮЦИЯ</w:t>
      </w:r>
    </w:p>
    <w:p w14:paraId="720AF076" w14:textId="77777777" w:rsidR="00321687" w:rsidRDefault="0032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 стола представителей правоохранительных и надзорных органов по теме: </w:t>
      </w:r>
      <w:r w:rsidRPr="00321687">
        <w:rPr>
          <w:rFonts w:ascii="Times New Roman" w:hAnsi="Times New Roman" w:cs="Times New Roman"/>
          <w:sz w:val="28"/>
          <w:szCs w:val="28"/>
        </w:rPr>
        <w:t>«Профилактика вовлечения несовершеннолетних в сообщества экстремистской и другой деструктивной направленности»</w:t>
      </w:r>
    </w:p>
    <w:p w14:paraId="28B7C9CB" w14:textId="77777777" w:rsidR="00AA28FE" w:rsidRDefault="0032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29 января 2021 года</w:t>
      </w:r>
    </w:p>
    <w:p w14:paraId="2DC52C04" w14:textId="77777777" w:rsidR="00321687" w:rsidRDefault="0032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АО «Центр «Надежда» </w:t>
      </w:r>
    </w:p>
    <w:p w14:paraId="003662EF" w14:textId="77777777" w:rsidR="00321687" w:rsidRDefault="0032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Архангельск)</w:t>
      </w:r>
    </w:p>
    <w:p w14:paraId="417E1742" w14:textId="77777777" w:rsidR="00165F06" w:rsidRDefault="0016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F0DCE" w14:textId="77777777" w:rsidR="00321687" w:rsidRDefault="00321687" w:rsidP="00A2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представители </w:t>
      </w:r>
      <w:r w:rsidR="009E742D">
        <w:rPr>
          <w:rFonts w:ascii="Times New Roman" w:hAnsi="Times New Roman" w:cs="Times New Roman"/>
          <w:sz w:val="28"/>
          <w:szCs w:val="28"/>
        </w:rPr>
        <w:t>ГБУ АО «Центр «Надежда», министерства образования Архангельской области,</w:t>
      </w:r>
      <w:r w:rsidR="009E742D" w:rsidRPr="009E742D">
        <w:t xml:space="preserve"> </w:t>
      </w:r>
      <w:r w:rsidR="00A240B9">
        <w:rPr>
          <w:rFonts w:ascii="Times New Roman" w:hAnsi="Times New Roman" w:cs="Times New Roman"/>
          <w:sz w:val="28"/>
          <w:szCs w:val="28"/>
        </w:rPr>
        <w:t>руководитель аппарата Антитеррористической комиссии</w:t>
      </w:r>
      <w:r w:rsidR="00A240B9" w:rsidRPr="009E742D">
        <w:rPr>
          <w:rFonts w:ascii="Times New Roman" w:hAnsi="Times New Roman" w:cs="Times New Roman"/>
          <w:sz w:val="28"/>
          <w:szCs w:val="28"/>
        </w:rPr>
        <w:t xml:space="preserve"> в Архангельской</w:t>
      </w:r>
      <w:r w:rsidR="00A240B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A240B9" w:rsidRPr="009E742D">
        <w:rPr>
          <w:rFonts w:ascii="Times New Roman" w:hAnsi="Times New Roman" w:cs="Times New Roman"/>
          <w:sz w:val="28"/>
          <w:szCs w:val="28"/>
        </w:rPr>
        <w:t xml:space="preserve"> </w:t>
      </w:r>
      <w:r w:rsidR="00504C1F" w:rsidRPr="00504C1F">
        <w:rPr>
          <w:rFonts w:ascii="Times New Roman" w:hAnsi="Times New Roman" w:cs="Times New Roman"/>
          <w:sz w:val="28"/>
          <w:szCs w:val="28"/>
        </w:rPr>
        <w:t xml:space="preserve">РУ ФСБ </w:t>
      </w:r>
      <w:r w:rsidR="00A240B9">
        <w:rPr>
          <w:rFonts w:ascii="Times New Roman" w:hAnsi="Times New Roman" w:cs="Times New Roman"/>
          <w:sz w:val="28"/>
          <w:szCs w:val="28"/>
        </w:rPr>
        <w:t>России по Архангельской области</w:t>
      </w:r>
      <w:r w:rsidR="00504C1F" w:rsidRPr="00504C1F">
        <w:rPr>
          <w:rFonts w:ascii="Times New Roman" w:hAnsi="Times New Roman" w:cs="Times New Roman"/>
          <w:sz w:val="28"/>
          <w:szCs w:val="28"/>
        </w:rPr>
        <w:t>,</w:t>
      </w:r>
      <w:r w:rsidR="00504C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УМВД России по Архангельской области, </w:t>
      </w:r>
      <w:r w:rsidRPr="00321687">
        <w:rPr>
          <w:rFonts w:ascii="Times New Roman" w:hAnsi="Times New Roman" w:cs="Times New Roman"/>
          <w:sz w:val="28"/>
          <w:szCs w:val="28"/>
        </w:rPr>
        <w:t>УФСИН России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742D" w:rsidRPr="009E742D">
        <w:rPr>
          <w:rFonts w:ascii="Times New Roman" w:hAnsi="Times New Roman" w:cs="Times New Roman"/>
          <w:sz w:val="28"/>
          <w:szCs w:val="28"/>
        </w:rPr>
        <w:t>области</w:t>
      </w:r>
      <w:r w:rsidR="009E742D">
        <w:rPr>
          <w:rFonts w:ascii="Times New Roman" w:hAnsi="Times New Roman" w:cs="Times New Roman"/>
          <w:sz w:val="28"/>
          <w:szCs w:val="28"/>
        </w:rPr>
        <w:t>, прокуратуры Архангельской области</w:t>
      </w:r>
      <w:r w:rsidR="00A240B9">
        <w:rPr>
          <w:rFonts w:ascii="Times New Roman" w:hAnsi="Times New Roman" w:cs="Times New Roman"/>
          <w:sz w:val="28"/>
          <w:szCs w:val="28"/>
        </w:rPr>
        <w:t>.</w:t>
      </w:r>
      <w:r w:rsidR="009E7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15CFE" w14:textId="77777777" w:rsidR="00AA28FE" w:rsidRDefault="00922FD3" w:rsidP="00A24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участников круглого стола о  влияния негативной информации сети Интернет и медиа-пространства на психическое и физическое здоровье несовершеннолетних, принято решение о включении в резолютивную часть следующие предложения: </w:t>
      </w:r>
    </w:p>
    <w:p w14:paraId="06E96F38" w14:textId="77777777" w:rsidR="00A254A6" w:rsidRDefault="00922FD3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Суицидальное поведение несовершеннолетних является вызовом, требующим особого внимания и большого количества усилий специалистов сферы здравоохранения, образования и социальной защиты. Стимуляция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несовершеннолетних несет реальную угрозу для их жизни.  Распространение экстремистской, террористической и иной деструктивной идеологии среди молодёжи посредством открытых телекоммуникационных сетей продолжает оставаться одной из наиболее актуальных проблем в современном российском обществе. При</w:t>
      </w:r>
      <w:r w:rsidR="00A254A6">
        <w:rPr>
          <w:rFonts w:ascii="Times New Roman" w:hAnsi="Times New Roman" w:cs="Times New Roman"/>
          <w:sz w:val="28"/>
          <w:szCs w:val="28"/>
        </w:rPr>
        <w:t xml:space="preserve"> этом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материалов экстремистской и террористической направленности, запрещённых к демонстрации и распространению на территории Российской Федерации, блокировка доступа к иной деструктивной информации (в том числе пропагандирующей асоциальный образ жизни и нарушение традиционных семейных ценностей) не всегда представляется возможной. Особое место здесь занимают материалы, стимулирующие суицидальное поведение у подростков, которые несут в себе реальную угрозу жизни и здоровью и обрекают эмоционально чувствительных детей на совершение общественно опасных действий. При этом</w:t>
      </w:r>
      <w:r w:rsidR="00A25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случае с информацией экстремистского характера, суицидальные материалы также могут быть идентифицированы по единому набору признаков. </w:t>
      </w:r>
    </w:p>
    <w:p w14:paraId="445C5D08" w14:textId="77777777" w:rsidR="00A254A6" w:rsidRDefault="00A254A6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экспертному  сообществу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психологов разработать единый набор признаков негативного контента для несовершеннолетних, провоцирующих суицидальное поведение.</w:t>
      </w:r>
    </w:p>
    <w:p w14:paraId="2669E3C2" w14:textId="77777777" w:rsidR="00AA28FE" w:rsidRDefault="00A254A6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2FD3">
        <w:rPr>
          <w:rFonts w:ascii="Times New Roman" w:hAnsi="Times New Roman" w:cs="Times New Roman"/>
          <w:sz w:val="28"/>
          <w:szCs w:val="28"/>
        </w:rPr>
        <w:t>читаем целесообразным введение административной ответственности за изготовление либо распространение суицидальных материалов по аналогии со ст. 20.3, 20.29 КоАП РФ, предусматривающих запрет на изготовление, распространение и демонстрацию экстремистских материалов.</w:t>
      </w:r>
    </w:p>
    <w:p w14:paraId="475359E0" w14:textId="77777777" w:rsidR="009B3971" w:rsidRDefault="009B3971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ABBC64" w14:textId="77777777" w:rsidR="000665A9" w:rsidRP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665A9">
        <w:rPr>
          <w:rFonts w:ascii="Times New Roman" w:hAnsi="Times New Roman" w:cs="Times New Roman"/>
          <w:sz w:val="28"/>
          <w:szCs w:val="28"/>
        </w:rPr>
        <w:t>Статьей 12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9.12.2010 № 436-ФЗ «О защите де</w:t>
      </w:r>
      <w:r w:rsidRPr="000665A9">
        <w:rPr>
          <w:rFonts w:ascii="Times New Roman" w:hAnsi="Times New Roman" w:cs="Times New Roman"/>
          <w:sz w:val="28"/>
          <w:szCs w:val="28"/>
        </w:rPr>
        <w:t>тей от информации, причиняющей вред их здоровью и развитию» (далее - Закон № 436-ФЗ), регламентирующей обозначен</w:t>
      </w:r>
      <w:r>
        <w:rPr>
          <w:rFonts w:ascii="Times New Roman" w:hAnsi="Times New Roman" w:cs="Times New Roman"/>
          <w:sz w:val="28"/>
          <w:szCs w:val="28"/>
        </w:rPr>
        <w:t>ие категории информационной про</w:t>
      </w:r>
      <w:r w:rsidRPr="000665A9">
        <w:rPr>
          <w:rFonts w:ascii="Times New Roman" w:hAnsi="Times New Roman" w:cs="Times New Roman"/>
          <w:sz w:val="28"/>
          <w:szCs w:val="28"/>
        </w:rPr>
        <w:t>дукции знаком информационной продукции и (или</w:t>
      </w:r>
      <w:r>
        <w:rPr>
          <w:rFonts w:ascii="Times New Roman" w:hAnsi="Times New Roman" w:cs="Times New Roman"/>
          <w:sz w:val="28"/>
          <w:szCs w:val="28"/>
        </w:rPr>
        <w:t>) текстовым предупреждени</w:t>
      </w:r>
      <w:r w:rsidRPr="000665A9">
        <w:rPr>
          <w:rFonts w:ascii="Times New Roman" w:hAnsi="Times New Roman" w:cs="Times New Roman"/>
          <w:sz w:val="28"/>
          <w:szCs w:val="28"/>
        </w:rPr>
        <w:t>ем об ограничении распространения информационной продукции среди детей непосредственно ее производителем, не опред</w:t>
      </w:r>
      <w:r>
        <w:rPr>
          <w:rFonts w:ascii="Times New Roman" w:hAnsi="Times New Roman" w:cs="Times New Roman"/>
          <w:sz w:val="28"/>
          <w:szCs w:val="28"/>
        </w:rPr>
        <w:t>елены порядок и условия установ</w:t>
      </w:r>
      <w:r w:rsidRPr="000665A9">
        <w:rPr>
          <w:rFonts w:ascii="Times New Roman" w:hAnsi="Times New Roman" w:cs="Times New Roman"/>
          <w:sz w:val="28"/>
          <w:szCs w:val="28"/>
        </w:rPr>
        <w:t>ления возрастных ограничений. Порядком размещения знака информационной продукции и (или) текстового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ее распростране</w:t>
      </w:r>
      <w:r w:rsidRPr="000665A9">
        <w:rPr>
          <w:rFonts w:ascii="Times New Roman" w:hAnsi="Times New Roman" w:cs="Times New Roman"/>
          <w:sz w:val="28"/>
          <w:szCs w:val="28"/>
        </w:rPr>
        <w:t>ния среди детей перед началом демонстраци</w:t>
      </w:r>
      <w:r>
        <w:rPr>
          <w:rFonts w:ascii="Times New Roman" w:hAnsi="Times New Roman" w:cs="Times New Roman"/>
          <w:sz w:val="28"/>
          <w:szCs w:val="28"/>
        </w:rPr>
        <w:t xml:space="preserve">и фильма при кино-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видеообслу</w:t>
      </w:r>
      <w:r w:rsidRPr="000665A9">
        <w:rPr>
          <w:rFonts w:ascii="Times New Roman" w:hAnsi="Times New Roman" w:cs="Times New Roman"/>
          <w:sz w:val="28"/>
          <w:szCs w:val="28"/>
        </w:rPr>
        <w:t>живании</w:t>
      </w:r>
      <w:proofErr w:type="spellEnd"/>
      <w:r w:rsidRPr="000665A9">
        <w:rPr>
          <w:rFonts w:ascii="Times New Roman" w:hAnsi="Times New Roman" w:cs="Times New Roman"/>
          <w:sz w:val="28"/>
          <w:szCs w:val="28"/>
        </w:rPr>
        <w:t xml:space="preserve"> (п. 5), утвержденным приказом Минкомсвязи России от 29.08.2012 № 217, производитель и (или) распространитель информационной продукции при осуществлении ее классификации может привлечь экспертов.</w:t>
      </w:r>
    </w:p>
    <w:p w14:paraId="4E67363F" w14:textId="77777777" w:rsidR="000665A9" w:rsidRP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>В результате подобного правового регулирования гарантии охраны прав детей не обеспечены, фактически производители и (или) распространители информационной продукции, в том числе организаторы культурных, зрелищных массовых мероприятий, самостоятельно устанавливают знак информационной продукции, который не всегда соответствует той возрастной аудитории, которая обозначена данным знаком.</w:t>
      </w:r>
    </w:p>
    <w:p w14:paraId="6898FAA2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>В целях исключения злоупотреблений со стороны производителей, распространителей информационной продукции и обеспечения информационной безопасности несовершеннолетних предлагается внести изменения в ст. 12 Закона № 436-ФЗ, и приказ Минкомсвязи России от 29.08.2012 № 217, предусмотрев осуществление классификации информационной продукции с обязательным привлечением экспертов или специалистов в соответствующей сфере деятельности с возложением этой обязанности      непосредственно      производителя,      распространителя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5A9">
        <w:rPr>
          <w:rFonts w:ascii="Times New Roman" w:hAnsi="Times New Roman" w:cs="Times New Roman"/>
          <w:sz w:val="28"/>
          <w:szCs w:val="28"/>
        </w:rPr>
        <w:t>информационной продукции.</w:t>
      </w:r>
    </w:p>
    <w:p w14:paraId="4FD3FA55" w14:textId="77777777" w:rsidR="000665A9" w:rsidRP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>Допускаются факты оказания услуг зрелищно-развлекательной направленности с нарушением ч. 1 ст. 12 Федерального закона от 29.12.2010 № 436-ФЗ «О защите детей от информации, причиняющей вред их здоровью и развитию» (далее - Закон № 436-ФЗ) при организации деятельности игровых комнат, реализации квест-программ, организаторами (индивидуальными предпринимателями не обеспечивается обозначение</w:t>
      </w:r>
      <w:r w:rsidRPr="000665A9">
        <w:t xml:space="preserve"> </w:t>
      </w:r>
      <w:r w:rsidRPr="000665A9">
        <w:rPr>
          <w:rFonts w:ascii="Times New Roman" w:hAnsi="Times New Roman" w:cs="Times New Roman"/>
          <w:sz w:val="28"/>
          <w:szCs w:val="28"/>
        </w:rPr>
        <w:t>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детей, самостоятельно устанавливаются возрастные ограничения при оценке условий допустимости выполнения заданий несовершеннолетними.</w:t>
      </w:r>
    </w:p>
    <w:p w14:paraId="123774C9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 xml:space="preserve">Так, для участия в квесте «Ограбление банка» допускались несовершеннолетние (установлено возрастное ограничение «16+»), хотя содержание программы, условия игры оправдывают противоправное поведение (необходимо совершить действия, направленные на хищение ценностей из банка с мощной интеллектуальной системой защиты), что в соответствии с требованиями закона для распространения среди несовершеннолетних запрещено. По данному факту судом 23.09.2019 </w:t>
      </w:r>
      <w:r w:rsidRPr="000665A9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привлечен к административной ответственности по ст. 6.17 КоАП РФ в виде штрафа в размере 5000 руб.</w:t>
      </w:r>
    </w:p>
    <w:p w14:paraId="7487F7B1" w14:textId="77777777" w:rsidR="009B3971" w:rsidRDefault="009B3971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3635BE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1687">
        <w:rPr>
          <w:rFonts w:ascii="Times New Roman" w:hAnsi="Times New Roman" w:cs="Times New Roman"/>
          <w:sz w:val="28"/>
          <w:szCs w:val="28"/>
        </w:rPr>
        <w:t>.</w:t>
      </w:r>
      <w:r w:rsidRPr="00321687">
        <w:rPr>
          <w:rFonts w:ascii="Times New Roman" w:hAnsi="Times New Roman" w:cs="Times New Roman"/>
          <w:sz w:val="28"/>
          <w:szCs w:val="28"/>
        </w:rPr>
        <w:tab/>
        <w:t>Предлагается внести изменения в Закон № 436-ФЗ в части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возложения обязанностей на организатора зрелищного мероприятия при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демонстрации информационной продукции, запрещенной для детей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(категория «18+»), или имеющей ограничения по возрасту («16+»), «14+») не</w:t>
      </w:r>
    </w:p>
    <w:p w14:paraId="7DB877FC" w14:textId="77777777" w:rsidR="00321687" w:rsidRDefault="00321687" w:rsidP="009B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допускать на такое мероприятие лиц младше соответствующего возраста, а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00711" w14:textId="77777777" w:rsidR="00321687" w:rsidRPr="00321687" w:rsidRDefault="00321687" w:rsidP="009B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также установления права лица, непосредственно осуществляющего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продажу (реализацию) входных билетов и (или) контролирующего проход на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зрелищное мероприятие, проверять документ, удостоверяющий личность.</w:t>
      </w:r>
    </w:p>
    <w:p w14:paraId="357BEF38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Обращения граждан и общественных организаций затрагивают проблему негативного влияния на несовершеннолетних музыкальных произведений и иных зрелищных мероприятий, в которых исполнители используют тексты, поощряющие курение, употребление алкогольных напитков, запрещенных веществ, совершение противоправных деяний, действий, представляющих угрозу жизни и здоровью, и иную информацию, которая наносит вред развитию несовершеннолетних, нередко подобные произведения и мероприятия предназначены для распространения в подростковой среде и имеют соответствующую целевую аудиторию. Без применения соответствующих мер исполнение закона не обеспечивается.</w:t>
      </w:r>
    </w:p>
    <w:p w14:paraId="6E94FB3A" w14:textId="77777777" w:rsidR="009B3971" w:rsidRPr="00321687" w:rsidRDefault="009B3971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76CFA3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1687">
        <w:rPr>
          <w:rFonts w:ascii="Times New Roman" w:hAnsi="Times New Roman" w:cs="Times New Roman"/>
          <w:sz w:val="28"/>
          <w:szCs w:val="28"/>
        </w:rPr>
        <w:t>.</w:t>
      </w:r>
      <w:r w:rsidRPr="00321687">
        <w:rPr>
          <w:rFonts w:ascii="Times New Roman" w:hAnsi="Times New Roman" w:cs="Times New Roman"/>
          <w:sz w:val="28"/>
          <w:szCs w:val="28"/>
        </w:rPr>
        <w:tab/>
        <w:t>Кроме того, предлагается изменить концепцию ст. 17 Закона № 436-ФЗ,</w:t>
      </w:r>
      <w:r w:rsidR="009B3971">
        <w:rPr>
          <w:rFonts w:ascii="Times New Roman" w:hAnsi="Times New Roman" w:cs="Times New Roman"/>
          <w:sz w:val="28"/>
          <w:szCs w:val="28"/>
        </w:rPr>
        <w:t xml:space="preserve"> регламентирующую</w:t>
      </w:r>
      <w:r w:rsidRPr="00321687">
        <w:rPr>
          <w:rFonts w:ascii="Times New Roman" w:hAnsi="Times New Roman" w:cs="Times New Roman"/>
          <w:sz w:val="28"/>
          <w:szCs w:val="28"/>
        </w:rPr>
        <w:t xml:space="preserve"> требования к экспертизе информационной продукции,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дополнив положениями, регулирующими обязательность проведения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экспертизы за счет средств производителя, распространителя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информационной продукции, в том числе организатора культурных,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зрелищных массовых мероприятий, при наличии обращений органов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государственной власти, местного самоуправления, граждан, общественных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организаций о нарушении прав детей на информационную безопасность при распространении информации, в том числе при проведении зрелищных мероприятий, установив обязательность приостановления распространения информации среди несовершеннолетних (знак «18+») до получения соответствующего экспертного заключения.</w:t>
      </w:r>
    </w:p>
    <w:p w14:paraId="3D088BE3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Тем самым также повысится роль, деятельное участие и значимость предусмотренного ст. 21 Закона № 436-ФЗ общественного контроля за соблюдением требований Закона, мониторинга оборота информационной продукции и доступа детей к информации.</w:t>
      </w:r>
    </w:p>
    <w:p w14:paraId="0BEB5DFB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1687">
        <w:rPr>
          <w:rFonts w:ascii="Times New Roman" w:hAnsi="Times New Roman" w:cs="Times New Roman"/>
          <w:sz w:val="28"/>
          <w:szCs w:val="28"/>
        </w:rPr>
        <w:t>.</w:t>
      </w:r>
      <w:r w:rsidRPr="00321687">
        <w:rPr>
          <w:rFonts w:ascii="Times New Roman" w:hAnsi="Times New Roman" w:cs="Times New Roman"/>
          <w:sz w:val="28"/>
          <w:szCs w:val="28"/>
        </w:rPr>
        <w:tab/>
        <w:t>Кроме того, нуждается в дополнительной регламентации порядок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организации деятельности экспертных организаций в данной сфере.</w:t>
      </w:r>
    </w:p>
    <w:p w14:paraId="5F8129D8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 xml:space="preserve">Согласно ст. 17 Закона № 436-ФЗ решение вопроса об обоснованности знака информационной продукции может быть принято только на основании заключения экспертизы, которая проводится на договорной основе экспертами, аккредитованными Роскомнадзором, в соответствии с Порядком, определенным приказом Минкомсвязи России от 29.08.2012 № 217. В результате отсутствие заключения экспертной организации препятствует привлечению к ответственности по ст. 6.17 КоАП РФ лиц, допустивших </w:t>
      </w:r>
      <w:r w:rsidRPr="00321687">
        <w:rPr>
          <w:rFonts w:ascii="Times New Roman" w:hAnsi="Times New Roman" w:cs="Times New Roman"/>
          <w:sz w:val="28"/>
          <w:szCs w:val="28"/>
        </w:rPr>
        <w:lastRenderedPageBreak/>
        <w:t>нарушения и злоупотребления при установлении знака информационной продукции.</w:t>
      </w:r>
    </w:p>
    <w:p w14:paraId="792F1E21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С учетом этого контролирующие органы, как правило, не составляют протоколы по ст. 6.17 КоАП РФ, ограничиваясь привлечением к административной ответственности по иным статьям КоАП РФ, поскольку при рассмотрении дела суду в качестве доказательства допущенных нарушений необходимо представить заключение экспертизы, средства на проведение которой отсутствуют.</w:t>
      </w:r>
    </w:p>
    <w:p w14:paraId="1FA3CFF3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1687">
        <w:rPr>
          <w:rFonts w:ascii="Times New Roman" w:hAnsi="Times New Roman" w:cs="Times New Roman"/>
          <w:sz w:val="28"/>
          <w:szCs w:val="28"/>
        </w:rPr>
        <w:t>.</w:t>
      </w:r>
      <w:r w:rsidRPr="00321687">
        <w:rPr>
          <w:rFonts w:ascii="Times New Roman" w:hAnsi="Times New Roman" w:cs="Times New Roman"/>
          <w:sz w:val="28"/>
          <w:szCs w:val="28"/>
        </w:rPr>
        <w:tab/>
        <w:t>Отмечается недостаточное количество органов, контролирующих</w:t>
      </w:r>
    </w:p>
    <w:p w14:paraId="6A6D6FC5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соблюдение законодательства в данной сфере, в том числе при проведении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зрелищных мероприятий. Предлагается расширить перечень органов,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осуществляющих контроль в сфере обеспечения информационной</w:t>
      </w:r>
    </w:p>
    <w:p w14:paraId="0365D840" w14:textId="77777777" w:rsidR="00321687" w:rsidRPr="00321687" w:rsidRDefault="00321687" w:rsidP="009B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безопасности детей, определив их доступность к объектам проверок,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оперативность выявления и пресечения нарушений, рассмотрения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>обращений и реагирования.</w:t>
      </w:r>
    </w:p>
    <w:p w14:paraId="7525B024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Так, государственный контроль и надзор за соблюдением требований законодательства в сфере защиты детей от информации, причиняющей вред их здоровью и (или) развитию, к обороту информационной продукции, распространяемой посредством зрелищных мероприятий, относится к компетенции Министерства культуры Российской Федерации (Положение о Министерстве культуры Российской Федерации, утвержденное постановлением Правительства Российской Федерации от 20.07.2011 № 590). Региональные органы государственной власти такими полномочиями не наделены. На территории Архангельской области данные контрольно-надзорные функции обеспечивает Управление Министерства культуры Российской Федерации по Северо-Западному федеральному округу, которое располагается в г. Санкт-Петербурге.</w:t>
      </w:r>
    </w:p>
    <w:p w14:paraId="41E34B51" w14:textId="77777777" w:rsidR="009B3971" w:rsidRDefault="009B3971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допустимым рассмотреть вопрос о закреплении на законодательном уровне</w:t>
      </w:r>
      <w:r w:rsidRPr="009B3971"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B3971">
        <w:rPr>
          <w:rFonts w:ascii="Times New Roman" w:hAnsi="Times New Roman" w:cs="Times New Roman"/>
          <w:sz w:val="28"/>
          <w:szCs w:val="28"/>
        </w:rPr>
        <w:t xml:space="preserve"> за соблюдением возрастного ценза на региональные министерства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D2E2E" w14:textId="77777777" w:rsidR="00321687" w:rsidRP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1687">
        <w:rPr>
          <w:rFonts w:ascii="Times New Roman" w:hAnsi="Times New Roman" w:cs="Times New Roman"/>
          <w:sz w:val="28"/>
          <w:szCs w:val="28"/>
        </w:rPr>
        <w:t>.</w:t>
      </w:r>
      <w:r w:rsidRPr="00321687">
        <w:rPr>
          <w:rFonts w:ascii="Times New Roman" w:hAnsi="Times New Roman" w:cs="Times New Roman"/>
          <w:sz w:val="28"/>
          <w:szCs w:val="28"/>
        </w:rPr>
        <w:tab/>
        <w:t>Нарушение прав и свобод несовершеннолетних на информационную</w:t>
      </w:r>
      <w:r w:rsidR="009B3971">
        <w:rPr>
          <w:rFonts w:ascii="Times New Roman" w:hAnsi="Times New Roman" w:cs="Times New Roman"/>
          <w:sz w:val="28"/>
          <w:szCs w:val="28"/>
        </w:rPr>
        <w:t xml:space="preserve"> </w:t>
      </w:r>
      <w:r w:rsidRPr="00321687">
        <w:rPr>
          <w:rFonts w:ascii="Times New Roman" w:hAnsi="Times New Roman" w:cs="Times New Roman"/>
          <w:sz w:val="28"/>
          <w:szCs w:val="28"/>
        </w:rPr>
        <w:t xml:space="preserve">безопасность допускается при распространении в сети «Интернет», в том числе в социальных сетях, информации, запрещенной к распространению на территории Российской Федерации (реклама наркотических средств и психотропных веществ, продажа поддельных дипломов об образовании, склонение к совершению незаконных действий, размещение порнографических изображений и иной информации развращающего характера, нарушающей половую неприкосновенность детей и т.п.). Предусмотренные законом способы блокирования данной информации, в основном в судебном порядке, не обеспечивают охрану прав несовершеннолетних, поскольку не позволяют незамедлительно прекратить ее распространение, размещение информации в социальных сетях носит бесконтрольный характер. В ходе расследования уголовных дел, возбужденных по признакам преступлений, предусмотренных статьями 131, 132, 135, 242, 242.1, 242.2 УК РФ, устанавливающими уголовную ответственность в сфере нарушений половой неприкосновенности детей, не всегда имеется возможность оперативно установить и привлечь к </w:t>
      </w:r>
      <w:r w:rsidRPr="00321687">
        <w:rPr>
          <w:rFonts w:ascii="Times New Roman" w:hAnsi="Times New Roman" w:cs="Times New Roman"/>
          <w:sz w:val="28"/>
          <w:szCs w:val="28"/>
        </w:rPr>
        <w:lastRenderedPageBreak/>
        <w:t>ответственности конкретных лиц, которые направили соответствующие сообщения детям в социальных сетях.</w:t>
      </w:r>
    </w:p>
    <w:p w14:paraId="257166B1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87">
        <w:rPr>
          <w:rFonts w:ascii="Times New Roman" w:hAnsi="Times New Roman" w:cs="Times New Roman"/>
          <w:sz w:val="28"/>
          <w:szCs w:val="28"/>
        </w:rPr>
        <w:t>Практика пресечения фактов размещения в сети «Интернет» запрещенной информации, причиняющей вред развитию и здоровью несовершеннолетних, в судебном и досудебном порядке (путем обращения непосредственно в адрес администрации социальной сети ООО «ВКонтакте», а также с использованием электронной формы для приема обращений на сайте Роскомнадзора), свидетельствует о необходимости внесения изменений в ст. 14 Закона № 436-ФЗ, регулирующую распространение информации посредством информационно-телекоммуникационных сетей, в том числе сети «Интернет», в части установления ограничений в местах, доступных для детей, на выход в социальные сети «ВКонтакте», «</w:t>
      </w:r>
      <w:proofErr w:type="spellStart"/>
      <w:r w:rsidRPr="00321687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21687">
        <w:rPr>
          <w:rFonts w:ascii="Times New Roman" w:hAnsi="Times New Roman" w:cs="Times New Roman"/>
          <w:sz w:val="28"/>
          <w:szCs w:val="28"/>
        </w:rPr>
        <w:t>», «Инстаграм», а также ответственности за несоблюдение данных ограничений.</w:t>
      </w:r>
    </w:p>
    <w:p w14:paraId="0A7D4ED3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45A2D0" w14:textId="77777777" w:rsidR="00D91B2D" w:rsidRDefault="00D91B2D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3B4D7" w14:textId="77777777" w:rsidR="00D91B2D" w:rsidRDefault="00D91B2D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D8D8D" w14:textId="77777777" w:rsidR="00D91B2D" w:rsidRDefault="00D91B2D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C0E00" w14:textId="77777777" w:rsidR="00D91B2D" w:rsidRDefault="00D91B2D" w:rsidP="00D9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ГБУ АО «Центр «Надежда»</w:t>
      </w:r>
      <w:r w:rsidRPr="00D9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Т.А. Соколова                                                                                         </w:t>
      </w:r>
    </w:p>
    <w:p w14:paraId="79E1DD2E" w14:textId="77777777" w:rsidR="00321687" w:rsidRDefault="00321687" w:rsidP="0032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F1CFA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3798FC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F4C02E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D8D3D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01F8C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71526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34419" w14:textId="77777777" w:rsidR="000665A9" w:rsidRDefault="000665A9" w:rsidP="0006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83F22" w14:textId="77777777" w:rsidR="00AA28FE" w:rsidRDefault="00922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8FE">
      <w:headerReference w:type="default" r:id="rId6"/>
      <w:pgSz w:w="11906" w:h="16838"/>
      <w:pgMar w:top="993" w:right="850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4B6B" w14:textId="77777777" w:rsidR="00012294" w:rsidRDefault="00012294" w:rsidP="00165F06">
      <w:pPr>
        <w:spacing w:after="0" w:line="240" w:lineRule="auto"/>
      </w:pPr>
      <w:r>
        <w:separator/>
      </w:r>
    </w:p>
  </w:endnote>
  <w:endnote w:type="continuationSeparator" w:id="0">
    <w:p w14:paraId="3D6E3E2C" w14:textId="77777777" w:rsidR="00012294" w:rsidRDefault="00012294" w:rsidP="0016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3750" w14:textId="77777777" w:rsidR="00012294" w:rsidRDefault="00012294" w:rsidP="00165F06">
      <w:pPr>
        <w:spacing w:after="0" w:line="240" w:lineRule="auto"/>
      </w:pPr>
      <w:r>
        <w:separator/>
      </w:r>
    </w:p>
  </w:footnote>
  <w:footnote w:type="continuationSeparator" w:id="0">
    <w:p w14:paraId="4C63067E" w14:textId="77777777" w:rsidR="00012294" w:rsidRDefault="00012294" w:rsidP="0016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FC1E" w14:textId="77777777" w:rsidR="00165F06" w:rsidRDefault="00165F06">
    <w:pPr>
      <w:pStyle w:val="a8"/>
      <w:jc w:val="center"/>
    </w:pPr>
  </w:p>
  <w:p w14:paraId="7E1AB36E" w14:textId="77777777" w:rsidR="00165F06" w:rsidRDefault="00165F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E"/>
    <w:rsid w:val="00012294"/>
    <w:rsid w:val="000665A9"/>
    <w:rsid w:val="00155247"/>
    <w:rsid w:val="00165F06"/>
    <w:rsid w:val="00321687"/>
    <w:rsid w:val="00504C1F"/>
    <w:rsid w:val="00922FD3"/>
    <w:rsid w:val="009B3971"/>
    <w:rsid w:val="009E742D"/>
    <w:rsid w:val="00A240B9"/>
    <w:rsid w:val="00A254A6"/>
    <w:rsid w:val="00AA28FE"/>
    <w:rsid w:val="00D32DAF"/>
    <w:rsid w:val="00D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734"/>
  <w15:docId w15:val="{66449269-B180-4F71-B098-65D61CE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C51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F06"/>
  </w:style>
  <w:style w:type="paragraph" w:styleId="aa">
    <w:name w:val="footer"/>
    <w:basedOn w:val="a"/>
    <w:link w:val="ab"/>
    <w:uiPriority w:val="99"/>
    <w:unhideWhenUsed/>
    <w:rsid w:val="001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F06"/>
  </w:style>
  <w:style w:type="paragraph" w:styleId="ac">
    <w:name w:val="Balloon Text"/>
    <w:basedOn w:val="a"/>
    <w:link w:val="ad"/>
    <w:uiPriority w:val="99"/>
    <w:semiHidden/>
    <w:unhideWhenUsed/>
    <w:rsid w:val="001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Олеся Леонова</cp:lastModifiedBy>
  <cp:revision>2</cp:revision>
  <cp:lastPrinted>2021-01-29T10:21:00Z</cp:lastPrinted>
  <dcterms:created xsi:type="dcterms:W3CDTF">2021-03-16T10:41:00Z</dcterms:created>
  <dcterms:modified xsi:type="dcterms:W3CDTF">2021-03-16T10:41:00Z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